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7C" w:rsidRPr="00CC1447" w:rsidRDefault="00D2557C" w:rsidP="00D2557C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CC1447">
        <w:rPr>
          <w:rFonts w:ascii="黑体" w:eastAsia="黑体" w:hAnsi="黑体" w:cs="宋体" w:hint="eastAsia"/>
          <w:sz w:val="32"/>
          <w:szCs w:val="32"/>
        </w:rPr>
        <w:t>附件1</w:t>
      </w:r>
    </w:p>
    <w:p w:rsidR="00D2557C" w:rsidRPr="00D2557C" w:rsidRDefault="00D2557C" w:rsidP="00D2557C">
      <w:pPr>
        <w:spacing w:before="240"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2557C">
        <w:rPr>
          <w:rFonts w:ascii="方正小标宋简体" w:eastAsia="方正小标宋简体" w:hAnsi="宋体" w:cs="宋体" w:hint="eastAsia"/>
          <w:sz w:val="44"/>
          <w:szCs w:val="44"/>
        </w:rPr>
        <w:t>商标业务受理窗口委托协议书（格式）</w:t>
      </w:r>
    </w:p>
    <w:p w:rsidR="00D2557C" w:rsidRPr="00D2557C" w:rsidRDefault="00D2557C" w:rsidP="00D2557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D2557C" w:rsidRPr="00D2557C" w:rsidRDefault="00D2557C" w:rsidP="00D2557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2557C">
        <w:rPr>
          <w:rFonts w:ascii="仿宋_GB2312" w:eastAsia="仿宋_GB2312" w:hAnsi="宋体" w:cs="宋体" w:hint="eastAsia"/>
          <w:sz w:val="32"/>
          <w:szCs w:val="32"/>
        </w:rPr>
        <w:t>委托单位：国家知识产权局商标局</w:t>
      </w:r>
    </w:p>
    <w:p w:rsidR="00D2557C" w:rsidRPr="00D2557C" w:rsidRDefault="00D2557C" w:rsidP="00D2557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2557C">
        <w:rPr>
          <w:rFonts w:ascii="仿宋_GB2312" w:eastAsia="仿宋_GB2312" w:hAnsi="宋体" w:cs="宋体" w:hint="eastAsia"/>
          <w:sz w:val="32"/>
          <w:szCs w:val="32"/>
        </w:rPr>
        <w:t>受委托单位：（此处填写地方各级承担知识产权管理或服务职能的部门或机构）</w:t>
      </w:r>
    </w:p>
    <w:p w:rsidR="00D2557C" w:rsidRPr="00D2557C" w:rsidRDefault="00D2557C" w:rsidP="00D2557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为明确商标业务受理窗口业务委托关系，规范商标业务受理窗口设立与运行，提升商标业务受理窗口工作质量和服务水平，经双方商议一致，特签订此委托协议。具体内容如下：</w:t>
      </w:r>
    </w:p>
    <w:p w:rsidR="00D2557C" w:rsidRDefault="00D2557C" w:rsidP="00D2557C">
      <w:pPr>
        <w:spacing w:line="56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一、委托主体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商标业务受理窗口的委托单位为国家知识产权局商标局（以下简称商标局）。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受委托单位为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（此处填写地方各级承担知识产权管理或服务职能的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u w:val="single"/>
        </w:rPr>
        <w:t>部门或机构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，受委托设立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（此处填写商标业务受理窗口的规范名称）</w:t>
      </w:r>
      <w:r>
        <w:rPr>
          <w:rFonts w:ascii="仿宋_GB2312" w:eastAsia="仿宋_GB2312" w:hAnsi="宋体" w:hint="eastAsia"/>
          <w:sz w:val="32"/>
          <w:szCs w:val="32"/>
        </w:rPr>
        <w:t>，窗口办事地点为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（此处填写商标业务受理窗口的详细办事地址）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2557C" w:rsidRDefault="00D2557C" w:rsidP="00D2557C">
      <w:pPr>
        <w:spacing w:line="56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二、委托事项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（一）商标注册申请受理工作；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（二）商标变更、转让、续展等后续业务申请受理工作；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（三）马德里商标国际注册申请受理工作；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（四）注册商标专用权质权登记申请受理工作；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（五）代发相关纸质商标注册证工作；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（六）商标受理相关业务咨询工作；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（七）商标局交办的其他业务工作。</w:t>
      </w:r>
    </w:p>
    <w:p w:rsidR="00D2557C" w:rsidRDefault="00D2557C" w:rsidP="00D2557C">
      <w:pPr>
        <w:spacing w:line="56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三、委托要求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（一）委托单位职责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1.确定受委托设立窗口的名称和业务范围；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2.根据业务工作需要，对受托单位窗口人员进行业务培训；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3.对窗口开展商标工作进行指导、检查和监督；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4.对存在问题的窗口提出改进工作的意见或建议；窗口工作存在重大问题的，向窗口所在地区的省级知识产权部门提出整改要求；必要时，可停止相关商标业务受理窗口工作。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（二）受委托单位职责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落实商标局关于</w:t>
      </w:r>
      <w:bookmarkStart w:id="0" w:name="OLE_LINK1"/>
      <w:bookmarkStart w:id="1" w:name="OLE_LINK2"/>
      <w:r>
        <w:rPr>
          <w:rFonts w:ascii="仿宋_GB2312" w:eastAsia="仿宋_GB2312" w:hAnsi="宋体" w:hint="eastAsia"/>
          <w:sz w:val="32"/>
          <w:szCs w:val="32"/>
        </w:rPr>
        <w:t>商标业务受理窗口</w:t>
      </w:r>
      <w:bookmarkEnd w:id="0"/>
      <w:bookmarkEnd w:id="1"/>
      <w:r>
        <w:rPr>
          <w:rFonts w:ascii="仿宋_GB2312" w:eastAsia="仿宋_GB2312" w:hAnsi="宋体" w:hint="eastAsia"/>
          <w:sz w:val="32"/>
          <w:szCs w:val="32"/>
        </w:rPr>
        <w:t>的工作部署及要求，接受商标局的业务指导和工作监督，汇报窗口工作情况；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负责所设窗口的办公场所及相关设备配置、人员配备和管理等各项工作，保证窗口正常启动和运行；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对所设窗口进行的日常工作进行检查和监督，完善质量风险防范机制，发现存在质量问题的，应立行立改；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/>
          <w:sz w:val="32"/>
          <w:szCs w:val="32"/>
        </w:rPr>
        <w:t>.正式开展业务工作后，不得</w:t>
      </w:r>
      <w:r>
        <w:rPr>
          <w:rFonts w:ascii="仿宋_GB2312" w:eastAsia="仿宋_GB2312" w:hAnsi="宋体" w:hint="eastAsia"/>
          <w:sz w:val="32"/>
          <w:szCs w:val="32"/>
        </w:rPr>
        <w:t>擅自</w:t>
      </w:r>
      <w:r>
        <w:rPr>
          <w:rFonts w:ascii="仿宋_GB2312" w:eastAsia="仿宋_GB2312" w:hAnsi="宋体"/>
          <w:sz w:val="32"/>
          <w:szCs w:val="32"/>
        </w:rPr>
        <w:t>停止或改变</w:t>
      </w:r>
      <w:r>
        <w:rPr>
          <w:rFonts w:ascii="仿宋_GB2312" w:eastAsia="仿宋_GB2312" w:hAnsi="宋体" w:hint="eastAsia"/>
          <w:sz w:val="32"/>
          <w:szCs w:val="32"/>
        </w:rPr>
        <w:t>窗口</w:t>
      </w:r>
      <w:r>
        <w:rPr>
          <w:rFonts w:ascii="仿宋_GB2312" w:eastAsia="仿宋_GB2312" w:hAnsi="宋体"/>
          <w:sz w:val="32"/>
          <w:szCs w:val="32"/>
        </w:rPr>
        <w:t>工作职能</w:t>
      </w:r>
      <w:r>
        <w:rPr>
          <w:rFonts w:ascii="仿宋_GB2312" w:eastAsia="仿宋_GB2312" w:hAnsi="宋体" w:hint="eastAsia"/>
          <w:sz w:val="32"/>
          <w:szCs w:val="32"/>
        </w:rPr>
        <w:t>、受托业务范围或办事地点；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加强所设窗口工作人员的业务学习和培训，保证人员队伍的稳定性和专业性；人员发生变动时，应及时报商标局备案；严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禁聘用商标代理机构人员为窗口工作人员。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（三）商标业务受理窗口工作要求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/>
          <w:sz w:val="32"/>
          <w:szCs w:val="32"/>
        </w:rPr>
        <w:t>窗口名称</w:t>
      </w:r>
      <w:r>
        <w:rPr>
          <w:rFonts w:ascii="仿宋_GB2312" w:eastAsia="仿宋_GB2312" w:hAnsi="宋体" w:hint="eastAsia"/>
          <w:sz w:val="32"/>
          <w:szCs w:val="32"/>
        </w:rPr>
        <w:t>、牌匾</w:t>
      </w:r>
      <w:r>
        <w:rPr>
          <w:rFonts w:ascii="仿宋_GB2312" w:eastAsia="仿宋_GB2312" w:hAnsi="宋体"/>
          <w:sz w:val="32"/>
          <w:szCs w:val="32"/>
        </w:rPr>
        <w:t>使用规范，</w:t>
      </w:r>
      <w:r>
        <w:rPr>
          <w:rFonts w:ascii="仿宋_GB2312" w:eastAsia="仿宋_GB2312" w:hAnsi="宋体" w:hint="eastAsia"/>
          <w:sz w:val="32"/>
          <w:szCs w:val="32"/>
        </w:rPr>
        <w:t>悬挂</w:t>
      </w:r>
      <w:r>
        <w:rPr>
          <w:rFonts w:ascii="仿宋_GB2312" w:eastAsia="仿宋_GB2312" w:hAnsi="宋体"/>
          <w:sz w:val="32"/>
          <w:szCs w:val="32"/>
        </w:rPr>
        <w:t>明显标识</w:t>
      </w:r>
      <w:r>
        <w:rPr>
          <w:rFonts w:ascii="仿宋_GB2312" w:eastAsia="仿宋_GB2312" w:hAnsi="宋体" w:hint="eastAsia"/>
          <w:sz w:val="32"/>
          <w:szCs w:val="32"/>
        </w:rPr>
        <w:t>，公示业务范围</w:t>
      </w:r>
      <w:r>
        <w:rPr>
          <w:rFonts w:ascii="仿宋_GB2312" w:eastAsia="仿宋_GB2312" w:hAnsi="宋体"/>
          <w:sz w:val="32"/>
          <w:szCs w:val="32"/>
        </w:rPr>
        <w:t>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/>
          <w:sz w:val="32"/>
          <w:szCs w:val="32"/>
        </w:rPr>
        <w:t>按要求设置窗口岗位及配备工作人员（窗口至少配备2名工作人员，设</w:t>
      </w:r>
      <w:r>
        <w:rPr>
          <w:rFonts w:ascii="仿宋_GB2312" w:eastAsia="仿宋_GB2312" w:hAnsi="宋体" w:hint="eastAsia"/>
          <w:sz w:val="32"/>
          <w:szCs w:val="32"/>
        </w:rPr>
        <w:t>“商标受理”和“商标咨询”</w:t>
      </w:r>
      <w:r>
        <w:rPr>
          <w:rFonts w:ascii="仿宋_GB2312" w:eastAsia="仿宋_GB2312" w:hAnsi="宋体"/>
          <w:sz w:val="32"/>
          <w:szCs w:val="32"/>
        </w:rPr>
        <w:t>两个岗位，并明确标示）；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/>
          <w:sz w:val="32"/>
          <w:szCs w:val="32"/>
        </w:rPr>
        <w:t>窗口工作设施齐备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工作人员具备商标申请受理相关业务知识，熟练操作商标申请网上申报系统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/>
          <w:sz w:val="32"/>
          <w:szCs w:val="32"/>
        </w:rPr>
        <w:t>依法依规完成商标申请受理、咨询、</w:t>
      </w:r>
      <w:r>
        <w:rPr>
          <w:rFonts w:ascii="仿宋_GB2312" w:eastAsia="仿宋_GB2312" w:hAnsi="宋体" w:hint="eastAsia"/>
          <w:sz w:val="32"/>
          <w:szCs w:val="32"/>
        </w:rPr>
        <w:t>代</w:t>
      </w:r>
      <w:r>
        <w:rPr>
          <w:rFonts w:ascii="仿宋_GB2312" w:eastAsia="仿宋_GB2312" w:hAnsi="宋体"/>
          <w:sz w:val="32"/>
          <w:szCs w:val="32"/>
        </w:rPr>
        <w:t>发</w:t>
      </w:r>
      <w:r>
        <w:rPr>
          <w:rFonts w:ascii="仿宋_GB2312" w:eastAsia="仿宋_GB2312" w:hAnsi="宋体" w:hint="eastAsia"/>
          <w:sz w:val="32"/>
          <w:szCs w:val="32"/>
        </w:rPr>
        <w:t>纸质</w:t>
      </w:r>
      <w:r>
        <w:rPr>
          <w:rFonts w:ascii="仿宋_GB2312" w:eastAsia="仿宋_GB2312" w:hAnsi="宋体"/>
          <w:sz w:val="32"/>
          <w:szCs w:val="32"/>
        </w:rPr>
        <w:t>商标注册证及商标局</w:t>
      </w:r>
      <w:r>
        <w:rPr>
          <w:rFonts w:ascii="仿宋_GB2312" w:eastAsia="仿宋_GB2312" w:hAnsi="宋体" w:hint="eastAsia"/>
          <w:sz w:val="32"/>
          <w:szCs w:val="32"/>
        </w:rPr>
        <w:t>委托</w:t>
      </w:r>
      <w:r>
        <w:rPr>
          <w:rFonts w:ascii="仿宋_GB2312" w:eastAsia="仿宋_GB2312" w:hAnsi="宋体"/>
          <w:sz w:val="32"/>
          <w:szCs w:val="32"/>
        </w:rPr>
        <w:t>的相关工作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窗口工作人员应当廉洁自律，文明服务；不得泄漏或越权使用未公开的商标数据或信息，牟取不当利益。</w:t>
      </w:r>
    </w:p>
    <w:p w:rsidR="00D2557C" w:rsidRDefault="00D2557C" w:rsidP="00D2557C">
      <w:pPr>
        <w:spacing w:line="56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四、违约责任</w:t>
      </w:r>
    </w:p>
    <w:p w:rsidR="00D2557C" w:rsidRDefault="00D2557C" w:rsidP="00D2557C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受委托单位未按本协议开展工作的，商标局将对其通报批评；情节严重者，将责令其停止工作并进行整顿，直至取消委托业务。</w:t>
      </w:r>
      <w:r>
        <w:rPr>
          <w:rFonts w:ascii="仿宋_GB2312" w:eastAsia="仿宋_GB2312" w:hint="eastAsia"/>
          <w:sz w:val="32"/>
          <w:szCs w:val="32"/>
        </w:rPr>
        <w:t>商标局取消委托的，由国家知识产权局公告。</w:t>
      </w:r>
    </w:p>
    <w:p w:rsidR="00D2557C" w:rsidRDefault="00D2557C" w:rsidP="00D2557C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对违反本规定，产生恶劣影响并造成损失的，视具体情况</w:t>
      </w:r>
      <w:proofErr w:type="gramStart"/>
      <w:r>
        <w:rPr>
          <w:rFonts w:ascii="仿宋_GB2312" w:eastAsia="仿宋_GB2312" w:cs="Times New Roman" w:hint="eastAsia"/>
          <w:kern w:val="2"/>
          <w:sz w:val="32"/>
          <w:szCs w:val="32"/>
        </w:rPr>
        <w:t>追究受</w:t>
      </w:r>
      <w:proofErr w:type="gramEnd"/>
      <w:r>
        <w:rPr>
          <w:rFonts w:ascii="仿宋_GB2312" w:eastAsia="仿宋_GB2312" w:cs="Times New Roman" w:hint="eastAsia"/>
          <w:kern w:val="2"/>
          <w:sz w:val="32"/>
          <w:szCs w:val="32"/>
        </w:rPr>
        <w:t>委托单位负责人和相关人员责任。</w:t>
      </w:r>
    </w:p>
    <w:p w:rsidR="00D2557C" w:rsidRDefault="00D2557C" w:rsidP="00D2557C">
      <w:pPr>
        <w:spacing w:line="56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五、委托期限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本委托协议自双方加盖公章之日起生效。开展商标业务受理具体时间，以国家知识产权局公告为准。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受托单位因故不再接受委托设立商标业务受理窗口的，应提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前报商标局，解除委托协议，由国家知识产权局公告。</w:t>
      </w:r>
    </w:p>
    <w:p w:rsidR="00D2557C" w:rsidRDefault="00D2557C" w:rsidP="00D2557C">
      <w:pPr>
        <w:spacing w:line="560" w:lineRule="exact"/>
        <w:ind w:firstLineChars="150" w:firstLine="480"/>
        <w:contextualSpacing/>
        <w:rPr>
          <w:rFonts w:ascii="仿宋_GB2312" w:eastAsia="仿宋_GB2312" w:hAnsi="宋体"/>
          <w:sz w:val="32"/>
          <w:szCs w:val="32"/>
        </w:rPr>
      </w:pP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本委托协议一式两份，具有同等效力。委托单位执一份、受委托单位执一份。</w:t>
      </w: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D2557C" w:rsidRDefault="00D2557C" w:rsidP="00D2557C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D2557C" w:rsidRDefault="00D2557C" w:rsidP="00D2557C">
      <w:pPr>
        <w:spacing w:line="560" w:lineRule="exact"/>
        <w:contextualSpacing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委托单位                            受委托单位</w:t>
      </w:r>
    </w:p>
    <w:p w:rsidR="00D2557C" w:rsidRDefault="00D2557C" w:rsidP="00D2557C">
      <w:pPr>
        <w:tabs>
          <w:tab w:val="left" w:pos="5810"/>
        </w:tabs>
        <w:spacing w:line="560" w:lineRule="exact"/>
        <w:contextualSpacing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（盖章）</w:t>
      </w:r>
      <w:r>
        <w:rPr>
          <w:rFonts w:ascii="仿宋_GB2312" w:eastAsia="仿宋_GB2312" w:hAnsi="宋体" w:hint="eastAsia"/>
          <w:sz w:val="32"/>
          <w:szCs w:val="32"/>
        </w:rPr>
        <w:tab/>
        <w:t>（盖章）</w:t>
      </w:r>
    </w:p>
    <w:p w:rsidR="00D2557C" w:rsidRDefault="00D2557C" w:rsidP="00D2557C">
      <w:pPr>
        <w:tabs>
          <w:tab w:val="left" w:pos="6465"/>
        </w:tabs>
        <w:spacing w:line="560" w:lineRule="exact"/>
        <w:contextualSpacing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法定代表人或委托人签字：    法定代表人或委托人签字： </w:t>
      </w:r>
    </w:p>
    <w:p w:rsidR="00D2557C" w:rsidRDefault="00D2557C" w:rsidP="00D2557C">
      <w:pPr>
        <w:tabs>
          <w:tab w:val="left" w:pos="6465"/>
        </w:tabs>
        <w:spacing w:line="560" w:lineRule="exact"/>
        <w:contextualSpacing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ab/>
      </w:r>
    </w:p>
    <w:p w:rsidR="00D2557C" w:rsidRDefault="00D2557C" w:rsidP="00D2557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hAnsi="宋体" w:hint="eastAsia"/>
          <w:sz w:val="32"/>
          <w:szCs w:val="32"/>
        </w:rPr>
        <w:t>〇</w:t>
      </w:r>
      <w:r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hAnsi="宋体" w:hint="eastAsia"/>
          <w:sz w:val="32"/>
          <w:szCs w:val="32"/>
        </w:rPr>
        <w:t>〇</w:t>
      </w:r>
      <w:r>
        <w:rPr>
          <w:rFonts w:ascii="仿宋_GB2312" w:eastAsia="仿宋_GB2312" w:hAnsi="宋体" w:hint="eastAsia"/>
          <w:sz w:val="32"/>
          <w:szCs w:val="32"/>
        </w:rPr>
        <w:t>年  月  日               二</w:t>
      </w:r>
      <w:r>
        <w:rPr>
          <w:rFonts w:ascii="仿宋_GB2312" w:hAnsi="宋体" w:hint="eastAsia"/>
          <w:sz w:val="32"/>
          <w:szCs w:val="32"/>
        </w:rPr>
        <w:t>〇</w:t>
      </w:r>
      <w:r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hAnsi="宋体" w:hint="eastAsia"/>
          <w:sz w:val="32"/>
          <w:szCs w:val="32"/>
        </w:rPr>
        <w:t>〇</w:t>
      </w: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:rsidR="00D2557C" w:rsidRDefault="00D2557C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D2557C" w:rsidRDefault="00D2557C" w:rsidP="00D2557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D2557C" w:rsidRPr="00D2557C" w:rsidRDefault="00D2557C" w:rsidP="00D2557C">
      <w:pPr>
        <w:widowControl/>
        <w:spacing w:before="240" w:line="66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 w:rsidRPr="00D2557C"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  <w:u w:val="single"/>
        </w:rPr>
        <w:t xml:space="preserve">      </w:t>
      </w:r>
      <w:r w:rsidRPr="00D2557C"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省（自治区、直辖市）业务受理窗口情况</w:t>
      </w:r>
    </w:p>
    <w:p w:rsidR="00D2557C" w:rsidRPr="00D2557C" w:rsidRDefault="00D2557C" w:rsidP="00D2557C">
      <w:pPr>
        <w:widowControl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D2557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汇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 w:rsidRPr="00D2557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总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 w:rsidRPr="00D2557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D2557C" w:rsidRPr="00D2557C" w:rsidRDefault="00D2557C" w:rsidP="00D2557C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:rsidR="00D2557C" w:rsidRDefault="00D2557C" w:rsidP="00D2557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省级知识产权部门（盖章）：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9"/>
        <w:gridCol w:w="2443"/>
        <w:gridCol w:w="2127"/>
        <w:gridCol w:w="2326"/>
        <w:gridCol w:w="1785"/>
      </w:tblGrid>
      <w:tr w:rsidR="00D2557C" w:rsidRPr="00D2557C" w:rsidTr="00C11BB5">
        <w:trPr>
          <w:trHeight w:val="830"/>
          <w:jc w:val="center"/>
        </w:trPr>
        <w:tc>
          <w:tcPr>
            <w:tcW w:w="1159" w:type="dxa"/>
            <w:vAlign w:val="center"/>
          </w:tcPr>
          <w:p w:rsidR="00D2557C" w:rsidRPr="00D2557C" w:rsidRDefault="00D2557C" w:rsidP="00D334DD">
            <w:pPr>
              <w:widowControl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2557C"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443" w:type="dxa"/>
            <w:vAlign w:val="center"/>
          </w:tcPr>
          <w:p w:rsidR="00D2557C" w:rsidRPr="00D2557C" w:rsidRDefault="00D2557C" w:rsidP="00D334DD">
            <w:pPr>
              <w:widowControl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2557C">
              <w:rPr>
                <w:rFonts w:ascii="黑体" w:eastAsia="黑体" w:hAnsi="黑体" w:cs="仿宋_GB2312" w:hint="eastAsia"/>
                <w:sz w:val="32"/>
                <w:szCs w:val="32"/>
              </w:rPr>
              <w:t>拟采用的名称</w:t>
            </w:r>
          </w:p>
        </w:tc>
        <w:tc>
          <w:tcPr>
            <w:tcW w:w="2127" w:type="dxa"/>
            <w:vAlign w:val="center"/>
          </w:tcPr>
          <w:p w:rsidR="00D2557C" w:rsidRPr="00D2557C" w:rsidRDefault="00D2557C" w:rsidP="00D334DD">
            <w:pPr>
              <w:widowControl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2557C">
              <w:rPr>
                <w:rFonts w:ascii="黑体" w:eastAsia="黑体" w:hAnsi="黑体" w:cs="仿宋_GB2312" w:hint="eastAsia"/>
                <w:sz w:val="32"/>
                <w:szCs w:val="32"/>
              </w:rPr>
              <w:t>原窗口名称</w:t>
            </w:r>
          </w:p>
        </w:tc>
        <w:tc>
          <w:tcPr>
            <w:tcW w:w="2326" w:type="dxa"/>
            <w:vAlign w:val="center"/>
          </w:tcPr>
          <w:p w:rsidR="00D2557C" w:rsidRPr="00D2557C" w:rsidRDefault="00D2557C" w:rsidP="00D334DD">
            <w:pPr>
              <w:widowControl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2557C">
              <w:rPr>
                <w:rFonts w:ascii="黑体" w:eastAsia="黑体" w:hAnsi="黑体" w:cs="仿宋_GB2312" w:hint="eastAsia"/>
                <w:sz w:val="32"/>
                <w:szCs w:val="32"/>
              </w:rPr>
              <w:t>窗口办事地点</w:t>
            </w:r>
          </w:p>
        </w:tc>
        <w:tc>
          <w:tcPr>
            <w:tcW w:w="1785" w:type="dxa"/>
            <w:vAlign w:val="center"/>
          </w:tcPr>
          <w:p w:rsidR="00D2557C" w:rsidRPr="00D2557C" w:rsidRDefault="00D2557C" w:rsidP="00D334DD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D2557C">
              <w:rPr>
                <w:rFonts w:ascii="黑体" w:eastAsia="黑体" w:hAnsi="黑体" w:cs="仿宋_GB2312" w:hint="eastAsia"/>
                <w:sz w:val="32"/>
                <w:szCs w:val="32"/>
              </w:rPr>
              <w:t>承办处室/单位</w:t>
            </w:r>
          </w:p>
        </w:tc>
      </w:tr>
      <w:tr w:rsidR="00D2557C" w:rsidTr="00C11BB5">
        <w:trPr>
          <w:trHeight w:val="830"/>
          <w:jc w:val="center"/>
        </w:trPr>
        <w:tc>
          <w:tcPr>
            <w:tcW w:w="1159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557C" w:rsidTr="00C11BB5">
        <w:trPr>
          <w:trHeight w:val="830"/>
          <w:jc w:val="center"/>
        </w:trPr>
        <w:tc>
          <w:tcPr>
            <w:tcW w:w="1159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557C" w:rsidTr="00C11BB5">
        <w:trPr>
          <w:trHeight w:val="830"/>
          <w:jc w:val="center"/>
        </w:trPr>
        <w:tc>
          <w:tcPr>
            <w:tcW w:w="1159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557C" w:rsidTr="00C11BB5">
        <w:trPr>
          <w:trHeight w:val="830"/>
          <w:jc w:val="center"/>
        </w:trPr>
        <w:tc>
          <w:tcPr>
            <w:tcW w:w="1159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557C" w:rsidTr="00C11BB5">
        <w:trPr>
          <w:trHeight w:val="830"/>
          <w:jc w:val="center"/>
        </w:trPr>
        <w:tc>
          <w:tcPr>
            <w:tcW w:w="1159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557C" w:rsidTr="00C11BB5">
        <w:trPr>
          <w:trHeight w:val="830"/>
          <w:jc w:val="center"/>
        </w:trPr>
        <w:tc>
          <w:tcPr>
            <w:tcW w:w="1159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557C" w:rsidTr="00C11BB5">
        <w:trPr>
          <w:trHeight w:val="830"/>
          <w:jc w:val="center"/>
        </w:trPr>
        <w:tc>
          <w:tcPr>
            <w:tcW w:w="1159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6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D2557C" w:rsidRDefault="00D2557C" w:rsidP="00D334DD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2557C" w:rsidRDefault="00D2557C" w:rsidP="00D2557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D2557C" w:rsidRDefault="00D2557C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D2557C" w:rsidRDefault="00D2557C" w:rsidP="00D2557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C11BB5" w:rsidRDefault="00D2557C" w:rsidP="00D2557C">
      <w:pPr>
        <w:widowControl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     </w:t>
      </w: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省（自治区、直辖市）业务受理窗口</w:t>
      </w:r>
    </w:p>
    <w:p w:rsidR="00D2557C" w:rsidRPr="00C11BB5" w:rsidRDefault="00D2557C" w:rsidP="00D2557C">
      <w:pPr>
        <w:widowControl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情</w:t>
      </w:r>
      <w:r w:rsid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proofErr w:type="gramStart"/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况</w:t>
      </w:r>
      <w:proofErr w:type="gramEnd"/>
      <w:r w:rsid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D2557C" w:rsidRDefault="00D2557C" w:rsidP="00D2557C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</w:rPr>
      </w:pPr>
    </w:p>
    <w:p w:rsidR="00D2557C" w:rsidRDefault="00D2557C" w:rsidP="00D2557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省级知识产权部门（盖章）：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8"/>
        <w:gridCol w:w="1521"/>
        <w:gridCol w:w="491"/>
        <w:gridCol w:w="1583"/>
        <w:gridCol w:w="2386"/>
      </w:tblGrid>
      <w:tr w:rsidR="00D2557C" w:rsidRPr="00C11BB5" w:rsidTr="00C11BB5">
        <w:trPr>
          <w:trHeight w:val="397"/>
          <w:jc w:val="center"/>
        </w:trPr>
        <w:tc>
          <w:tcPr>
            <w:tcW w:w="8789" w:type="dxa"/>
            <w:gridSpan w:val="5"/>
            <w:vAlign w:val="center"/>
          </w:tcPr>
          <w:p w:rsidR="00D2557C" w:rsidRPr="00C11BB5" w:rsidRDefault="00D2557C" w:rsidP="00C11BB5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C11BB5">
              <w:rPr>
                <w:rFonts w:ascii="黑体" w:eastAsia="黑体" w:hAnsi="黑体" w:cs="黑体" w:hint="eastAsia"/>
                <w:sz w:val="28"/>
                <w:szCs w:val="28"/>
              </w:rPr>
              <w:t>省业务</w:t>
            </w:r>
            <w:proofErr w:type="gramEnd"/>
            <w:r w:rsidRPr="00C11BB5">
              <w:rPr>
                <w:rFonts w:ascii="黑体" w:eastAsia="黑体" w:hAnsi="黑体" w:cs="黑体" w:hint="eastAsia"/>
                <w:sz w:val="28"/>
                <w:szCs w:val="28"/>
              </w:rPr>
              <w:t>受理窗口</w:t>
            </w:r>
          </w:p>
        </w:tc>
      </w:tr>
      <w:tr w:rsidR="00D2557C" w:rsidRPr="00C11BB5" w:rsidTr="00C11BB5">
        <w:trPr>
          <w:trHeight w:val="397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拟采用的名称</w:t>
            </w:r>
          </w:p>
        </w:tc>
        <w:tc>
          <w:tcPr>
            <w:tcW w:w="5981" w:type="dxa"/>
            <w:gridSpan w:val="4"/>
            <w:tcBorders>
              <w:lef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（例：国家知识产权局江苏业务受理窗口）</w:t>
            </w:r>
          </w:p>
        </w:tc>
      </w:tr>
      <w:tr w:rsidR="00D2557C" w:rsidRPr="00C11BB5" w:rsidTr="00C11BB5">
        <w:trPr>
          <w:trHeight w:val="397"/>
          <w:jc w:val="center"/>
        </w:trPr>
        <w:tc>
          <w:tcPr>
            <w:tcW w:w="2808" w:type="dxa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承办机构名称</w:t>
            </w:r>
          </w:p>
        </w:tc>
        <w:tc>
          <w:tcPr>
            <w:tcW w:w="5981" w:type="dxa"/>
            <w:gridSpan w:val="4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397"/>
          <w:jc w:val="center"/>
        </w:trPr>
        <w:tc>
          <w:tcPr>
            <w:tcW w:w="2808" w:type="dxa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业务窗口地址及邮编</w:t>
            </w:r>
          </w:p>
        </w:tc>
        <w:tc>
          <w:tcPr>
            <w:tcW w:w="5981" w:type="dxa"/>
            <w:gridSpan w:val="4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397"/>
          <w:jc w:val="center"/>
        </w:trPr>
        <w:tc>
          <w:tcPr>
            <w:tcW w:w="2808" w:type="dxa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对外电话</w:t>
            </w:r>
          </w:p>
        </w:tc>
        <w:tc>
          <w:tcPr>
            <w:tcW w:w="2012" w:type="dxa"/>
            <w:gridSpan w:val="2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对外传真</w:t>
            </w:r>
          </w:p>
        </w:tc>
        <w:tc>
          <w:tcPr>
            <w:tcW w:w="2386" w:type="dxa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397"/>
          <w:jc w:val="center"/>
        </w:trPr>
        <w:tc>
          <w:tcPr>
            <w:tcW w:w="2808" w:type="dxa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981" w:type="dxa"/>
            <w:gridSpan w:val="4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397"/>
          <w:jc w:val="center"/>
        </w:trPr>
        <w:tc>
          <w:tcPr>
            <w:tcW w:w="2808" w:type="dxa"/>
            <w:vMerge w:val="restart"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  利</w:t>
            </w:r>
          </w:p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  费</w:t>
            </w:r>
          </w:p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  息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开户行</w:t>
            </w:r>
          </w:p>
        </w:tc>
        <w:tc>
          <w:tcPr>
            <w:tcW w:w="4460" w:type="dxa"/>
            <w:gridSpan w:val="3"/>
            <w:tcBorders>
              <w:lef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397"/>
          <w:jc w:val="center"/>
        </w:trPr>
        <w:tc>
          <w:tcPr>
            <w:tcW w:w="2808" w:type="dxa"/>
            <w:vMerge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</w:t>
            </w:r>
            <w:r w:rsidRPr="00C11BB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4460" w:type="dxa"/>
            <w:gridSpan w:val="3"/>
            <w:tcBorders>
              <w:lef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397"/>
          <w:jc w:val="center"/>
        </w:trPr>
        <w:tc>
          <w:tcPr>
            <w:tcW w:w="2808" w:type="dxa"/>
            <w:vMerge/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</w:t>
            </w:r>
            <w:proofErr w:type="gramEnd"/>
            <w:r w:rsidRPr="00C11BB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4460" w:type="dxa"/>
            <w:gridSpan w:val="3"/>
            <w:tcBorders>
              <w:lef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329"/>
          <w:jc w:val="center"/>
        </w:trPr>
        <w:tc>
          <w:tcPr>
            <w:tcW w:w="2808" w:type="dxa"/>
            <w:tcBorders>
              <w:bottom w:val="single" w:sz="4" w:space="0" w:color="000000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负责处室（单位）</w:t>
            </w:r>
          </w:p>
        </w:tc>
        <w:tc>
          <w:tcPr>
            <w:tcW w:w="5981" w:type="dxa"/>
            <w:gridSpan w:val="4"/>
            <w:tcBorders>
              <w:bottom w:val="single" w:sz="4" w:space="0" w:color="000000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329"/>
          <w:jc w:val="center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联系人及电话</w:t>
            </w:r>
          </w:p>
        </w:tc>
        <w:tc>
          <w:tcPr>
            <w:tcW w:w="5981" w:type="dxa"/>
            <w:gridSpan w:val="4"/>
            <w:tcBorders>
              <w:bottom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2557C" w:rsidRPr="00C11BB5" w:rsidRDefault="00D2557C" w:rsidP="00C11BB5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11BB5">
        <w:rPr>
          <w:rFonts w:ascii="仿宋_GB2312" w:eastAsia="仿宋_GB2312" w:hAnsi="仿宋_GB2312" w:cs="仿宋_GB2312" w:hint="eastAsia"/>
          <w:sz w:val="28"/>
          <w:szCs w:val="28"/>
        </w:rPr>
        <w:t>注：每个业务受理窗口填写一张表格，有多个</w:t>
      </w:r>
      <w:proofErr w:type="gramStart"/>
      <w:r w:rsidRPr="00C11BB5">
        <w:rPr>
          <w:rFonts w:ascii="仿宋_GB2312" w:eastAsia="仿宋_GB2312" w:hAnsi="仿宋_GB2312" w:cs="仿宋_GB2312" w:hint="eastAsia"/>
          <w:sz w:val="28"/>
          <w:szCs w:val="28"/>
        </w:rPr>
        <w:t>省业务</w:t>
      </w:r>
      <w:proofErr w:type="gramEnd"/>
      <w:r w:rsidRPr="00C11BB5">
        <w:rPr>
          <w:rFonts w:ascii="仿宋_GB2312" w:eastAsia="仿宋_GB2312" w:hAnsi="仿宋_GB2312" w:cs="仿宋_GB2312" w:hint="eastAsia"/>
          <w:sz w:val="28"/>
          <w:szCs w:val="28"/>
        </w:rPr>
        <w:t>受理窗口的，请分别填写基本信息。深圳、苏州、青岛应参照此表填写。</w:t>
      </w:r>
    </w:p>
    <w:p w:rsidR="00D2557C" w:rsidRDefault="00D2557C">
      <w:pPr>
        <w:widowControl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br w:type="page"/>
      </w:r>
    </w:p>
    <w:p w:rsidR="00D2557C" w:rsidRDefault="00D2557C" w:rsidP="00D2557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D2557C" w:rsidRPr="00C11BB5" w:rsidRDefault="00D2557C" w:rsidP="00C11BB5">
      <w:pPr>
        <w:widowControl/>
        <w:spacing w:before="240"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市县业务受理窗口情况表</w:t>
      </w:r>
    </w:p>
    <w:p w:rsidR="00D2557C" w:rsidRDefault="00D2557C" w:rsidP="00D2557C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</w:rPr>
      </w:pPr>
    </w:p>
    <w:p w:rsidR="00D2557C" w:rsidRDefault="00D2557C" w:rsidP="00D2557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知识产权主管部门（盖章）：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2"/>
        <w:gridCol w:w="6247"/>
      </w:tblGrid>
      <w:tr w:rsidR="00D2557C" w:rsidRPr="00C11BB5" w:rsidTr="00C11BB5">
        <w:trPr>
          <w:trHeight w:val="918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黑体" w:eastAsia="黑体" w:hAnsi="黑体" w:cs="黑体" w:hint="eastAsia"/>
                <w:sz w:val="28"/>
                <w:szCs w:val="28"/>
              </w:rPr>
              <w:t>市县业务受理窗口</w:t>
            </w:r>
          </w:p>
        </w:tc>
      </w:tr>
      <w:tr w:rsidR="00D2557C" w:rsidRPr="00C11BB5" w:rsidTr="00C11BB5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拟采用的名称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（例：国家知识产权局商标业务台州受理窗口）</w:t>
            </w:r>
          </w:p>
        </w:tc>
      </w:tr>
      <w:tr w:rsidR="00D2557C" w:rsidRPr="00C11BB5" w:rsidTr="00C11BB5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承办机构名称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业务窗口地址及邮编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对外电话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受托单位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57C" w:rsidRPr="00C11BB5" w:rsidTr="00C11BB5">
        <w:trPr>
          <w:trHeight w:val="918"/>
          <w:jc w:val="center"/>
        </w:trPr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联系人及电话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vAlign w:val="center"/>
          </w:tcPr>
          <w:p w:rsidR="00D2557C" w:rsidRPr="00C11BB5" w:rsidRDefault="00D2557C" w:rsidP="00C11B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2557C" w:rsidRPr="00C11BB5" w:rsidRDefault="00D2557C" w:rsidP="00C11BB5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11BB5">
        <w:rPr>
          <w:rFonts w:ascii="仿宋_GB2312" w:eastAsia="仿宋_GB2312" w:hAnsi="仿宋_GB2312" w:cs="仿宋_GB2312" w:hint="eastAsia"/>
          <w:sz w:val="28"/>
          <w:szCs w:val="28"/>
        </w:rPr>
        <w:t>注：每个业务受理窗口填写一张表格。</w:t>
      </w:r>
    </w:p>
    <w:p w:rsidR="00D2557C" w:rsidRDefault="00D2557C">
      <w:pPr>
        <w:widowControl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br w:type="page"/>
      </w:r>
    </w:p>
    <w:p w:rsidR="00D2557C" w:rsidRDefault="00D2557C" w:rsidP="00C11BB5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:rsidR="00D2557C" w:rsidRPr="00C11BB5" w:rsidRDefault="00D2557C" w:rsidP="00C11BB5">
      <w:pPr>
        <w:spacing w:before="24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11BB5">
        <w:rPr>
          <w:rFonts w:ascii="方正小标宋简体" w:eastAsia="方正小标宋简体" w:hAnsi="黑体" w:hint="eastAsia"/>
          <w:sz w:val="44"/>
          <w:szCs w:val="44"/>
        </w:rPr>
        <w:t>商标业务受理窗口申请表（格式）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1545"/>
        <w:gridCol w:w="5168"/>
      </w:tblGrid>
      <w:tr w:rsidR="00D2557C" w:rsidTr="00C11BB5">
        <w:trPr>
          <w:trHeight w:val="510"/>
          <w:jc w:val="center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57C" w:rsidRDefault="00D2557C" w:rsidP="00D334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671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2557C" w:rsidRDefault="00D2557C" w:rsidP="00D334D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557C" w:rsidTr="00C11BB5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57C" w:rsidRDefault="00D2557C" w:rsidP="00D334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申请事项</w:t>
            </w:r>
          </w:p>
        </w:tc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2557C" w:rsidRDefault="00D2557C" w:rsidP="00D334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2557C" w:rsidTr="00C11BB5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57C" w:rsidRDefault="00D2557C" w:rsidP="00D334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申请理由</w:t>
            </w:r>
          </w:p>
          <w:p w:rsidR="00D2557C" w:rsidRDefault="00D2557C" w:rsidP="00D334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 意 见</w:t>
            </w:r>
          </w:p>
        </w:tc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2557C" w:rsidRDefault="00D2557C" w:rsidP="00D334D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2557C" w:rsidRDefault="00D2557C" w:rsidP="00D334D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2557C" w:rsidRDefault="00D2557C" w:rsidP="00D334DD">
            <w:pPr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      年  月  日</w:t>
            </w:r>
          </w:p>
        </w:tc>
      </w:tr>
      <w:tr w:rsidR="00D2557C" w:rsidTr="00C11BB5">
        <w:trPr>
          <w:trHeight w:val="510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D2557C" w:rsidRDefault="00D2557C" w:rsidP="00D334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窗口基本</w:t>
            </w:r>
          </w:p>
          <w:p w:rsidR="00D2557C" w:rsidRDefault="00D2557C" w:rsidP="00D334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    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557C" w:rsidRDefault="00D2557C" w:rsidP="00D334D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受委托单位名称及隶属关系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557C" w:rsidRDefault="00D2557C" w:rsidP="00D334DD">
            <w:pPr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57C" w:rsidTr="00C11BB5">
        <w:trPr>
          <w:trHeight w:val="510"/>
          <w:jc w:val="center"/>
        </w:trPr>
        <w:tc>
          <w:tcPr>
            <w:tcW w:w="1809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D2557C" w:rsidRDefault="00D2557C" w:rsidP="00D334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557C" w:rsidRDefault="00D2557C" w:rsidP="00D334D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窗口地址和办公场地情况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557C" w:rsidRDefault="00D2557C" w:rsidP="00D334DD">
            <w:pPr>
              <w:ind w:firstLineChars="1000" w:firstLine="28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2557C" w:rsidTr="00C11BB5">
        <w:trPr>
          <w:trHeight w:val="510"/>
          <w:jc w:val="center"/>
        </w:trPr>
        <w:tc>
          <w:tcPr>
            <w:tcW w:w="1809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D2557C" w:rsidRDefault="00D2557C" w:rsidP="00D334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557C" w:rsidRDefault="00D2557C" w:rsidP="00D334D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人员和设备情况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557C" w:rsidRDefault="00D2557C" w:rsidP="00D334DD">
            <w:pPr>
              <w:ind w:firstLineChars="1000" w:firstLine="28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2557C" w:rsidTr="00C11BB5">
        <w:trPr>
          <w:trHeight w:val="510"/>
          <w:jc w:val="center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57C" w:rsidRDefault="00D2557C" w:rsidP="00D334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57C" w:rsidRDefault="00D2557C" w:rsidP="00D334D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经费来源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D2557C" w:rsidRDefault="00D2557C" w:rsidP="00D334DD">
            <w:pPr>
              <w:ind w:firstLineChars="1000" w:firstLine="28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2557C" w:rsidTr="00C11BB5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57C" w:rsidRDefault="00D2557C" w:rsidP="00C11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省级知识</w:t>
            </w:r>
          </w:p>
          <w:p w:rsidR="00D2557C" w:rsidRDefault="00D2557C" w:rsidP="00C11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产权管理</w:t>
            </w:r>
          </w:p>
          <w:p w:rsidR="00D2557C" w:rsidRDefault="00D2557C" w:rsidP="00C11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部门意见</w:t>
            </w:r>
          </w:p>
        </w:tc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2557C" w:rsidRDefault="00D2557C" w:rsidP="00D334D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2557C" w:rsidRDefault="00D2557C" w:rsidP="00D334D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2557C" w:rsidRDefault="00D2557C" w:rsidP="00D334DD">
            <w:pPr>
              <w:ind w:firstLineChars="1000" w:firstLine="2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      年  月  日</w:t>
            </w:r>
          </w:p>
        </w:tc>
      </w:tr>
      <w:tr w:rsidR="00D2557C" w:rsidTr="00C11BB5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2557C" w:rsidRDefault="00D2557C" w:rsidP="00C11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国家知识产权局商标局</w:t>
            </w:r>
          </w:p>
          <w:p w:rsidR="00D2557C" w:rsidRDefault="00D2557C" w:rsidP="00C11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2557C" w:rsidRDefault="00D2557C" w:rsidP="00D334D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2557C" w:rsidRDefault="00D2557C" w:rsidP="00D334D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2557C" w:rsidRDefault="00D2557C" w:rsidP="00D334DD">
            <w:pPr>
              <w:ind w:firstLineChars="1050" w:firstLine="29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     年  月  日</w:t>
            </w:r>
          </w:p>
        </w:tc>
      </w:tr>
    </w:tbl>
    <w:p w:rsidR="00D2557C" w:rsidRDefault="00D2557C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D2557C" w:rsidRDefault="00D2557C" w:rsidP="00D2557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附件6</w:t>
      </w:r>
    </w:p>
    <w:p w:rsidR="00D2557C" w:rsidRPr="00C11BB5" w:rsidRDefault="00D2557C" w:rsidP="00C11BB5">
      <w:pPr>
        <w:widowControl/>
        <w:spacing w:before="12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国家知识产权局业务受理窗口牌匾样式</w:t>
      </w:r>
    </w:p>
    <w:p w:rsidR="00D2557C" w:rsidRDefault="00D2557C" w:rsidP="00C11BB5">
      <w:pPr>
        <w:spacing w:line="120" w:lineRule="exact"/>
        <w:rPr>
          <w:rFonts w:ascii="仿宋" w:eastAsia="仿宋" w:hAnsi="仿宋"/>
          <w:sz w:val="32"/>
          <w:szCs w:val="32"/>
        </w:rPr>
      </w:pPr>
    </w:p>
    <w:p w:rsidR="00D2557C" w:rsidRDefault="00D2557C" w:rsidP="00D2557C">
      <w:pPr>
        <w:snapToGrid w:val="0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noProof/>
          <w:sz w:val="44"/>
          <w:szCs w:val="44"/>
        </w:rPr>
        <w:drawing>
          <wp:inline distT="0" distB="0" distL="0" distR="0">
            <wp:extent cx="3905250" cy="2609850"/>
            <wp:effectExtent l="19050" t="0" r="0" b="0"/>
            <wp:docPr id="1" name="图片 3" descr="C:\Users\luhongbo\Desktop\pic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luhongbo\Desktop\pic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9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44"/>
          <w:szCs w:val="44"/>
        </w:rPr>
        <w:drawing>
          <wp:inline distT="0" distB="0" distL="0" distR="0">
            <wp:extent cx="3895725" cy="2609850"/>
            <wp:effectExtent l="19050" t="0" r="9525" b="0"/>
            <wp:docPr id="2" name="图片 2" descr="C:\Users\luhongbo\Desktop\pic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luhongbo\Desktop\pic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9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F5" w:rsidRPr="00B06622" w:rsidRDefault="00D2557C" w:rsidP="004A5CE3">
      <w:pPr>
        <w:spacing w:line="4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注：长度</w:t>
      </w:r>
      <w:r>
        <w:rPr>
          <w:rFonts w:ascii="仿宋_GB2312" w:eastAsia="仿宋_GB2312" w:hAnsi="仿宋_GB2312" w:cs="仿宋_GB2312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0mm，宽度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0mm；牌体使用金属材料，表面颜色为金黄色。左上角标志采用国家知识产权局局徽的标准色彩，92mm×72mm。“国家知识产权局”字体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为大标宋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，130磅，黑色；“××业务受理窗口”或者“专利（或商标）业务××受理窗口”字体为大黑体，135磅，黑色。日期以国家知识产权局统一公告的月份为准，字体为黑体，56磅，黑色。</w:t>
      </w:r>
    </w:p>
    <w:sectPr w:rsidR="002242F5" w:rsidRPr="00B06622" w:rsidSect="002874FB">
      <w:footerReference w:type="default" r:id="rId9"/>
      <w:pgSz w:w="11906" w:h="16838" w:code="9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7B" w:rsidRDefault="008B567B" w:rsidP="00B06622">
      <w:r>
        <w:separator/>
      </w:r>
    </w:p>
  </w:endnote>
  <w:endnote w:type="continuationSeparator" w:id="0">
    <w:p w:rsidR="008B567B" w:rsidRDefault="008B567B" w:rsidP="00B0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E1" w:rsidRPr="00A26FFD" w:rsidRDefault="00697FE1" w:rsidP="00697FE1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4307E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4307E7">
      <w:rPr>
        <w:rFonts w:ascii="宋体" w:hAnsi="宋体"/>
        <w:sz w:val="28"/>
        <w:szCs w:val="28"/>
      </w:rPr>
      <w:fldChar w:fldCharType="separate"/>
    </w:r>
    <w:r w:rsidR="004A5CE3">
      <w:rPr>
        <w:rFonts w:ascii="宋体" w:hAnsi="宋体"/>
        <w:noProof/>
        <w:sz w:val="28"/>
        <w:szCs w:val="28"/>
      </w:rPr>
      <w:t>8</w:t>
    </w:r>
    <w:r w:rsidR="004307E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697FE1" w:rsidRPr="00697FE1" w:rsidRDefault="00697FE1" w:rsidP="00697F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7B" w:rsidRDefault="008B567B" w:rsidP="00B06622">
      <w:r>
        <w:separator/>
      </w:r>
    </w:p>
  </w:footnote>
  <w:footnote w:type="continuationSeparator" w:id="0">
    <w:p w:rsidR="008B567B" w:rsidRDefault="008B567B" w:rsidP="00B06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00007715"/>
    <w:rsid w:val="0009046C"/>
    <w:rsid w:val="000C332C"/>
    <w:rsid w:val="000D0959"/>
    <w:rsid w:val="000D3F3D"/>
    <w:rsid w:val="001400CD"/>
    <w:rsid w:val="001531B3"/>
    <w:rsid w:val="001749CB"/>
    <w:rsid w:val="00194344"/>
    <w:rsid w:val="001A5F14"/>
    <w:rsid w:val="001B2E61"/>
    <w:rsid w:val="002242F5"/>
    <w:rsid w:val="002259AF"/>
    <w:rsid w:val="002874FB"/>
    <w:rsid w:val="002928E3"/>
    <w:rsid w:val="002B338A"/>
    <w:rsid w:val="002C5D9C"/>
    <w:rsid w:val="00302D25"/>
    <w:rsid w:val="00322304"/>
    <w:rsid w:val="0033521A"/>
    <w:rsid w:val="004307E7"/>
    <w:rsid w:val="00447281"/>
    <w:rsid w:val="00447A13"/>
    <w:rsid w:val="004A5CE3"/>
    <w:rsid w:val="004B3962"/>
    <w:rsid w:val="004B7992"/>
    <w:rsid w:val="00546C27"/>
    <w:rsid w:val="00547DCD"/>
    <w:rsid w:val="00570C4F"/>
    <w:rsid w:val="00611FB3"/>
    <w:rsid w:val="00615A24"/>
    <w:rsid w:val="006305C5"/>
    <w:rsid w:val="00680EA6"/>
    <w:rsid w:val="006907D4"/>
    <w:rsid w:val="00697FE1"/>
    <w:rsid w:val="006A7345"/>
    <w:rsid w:val="006C2744"/>
    <w:rsid w:val="006E2571"/>
    <w:rsid w:val="00712642"/>
    <w:rsid w:val="007155FB"/>
    <w:rsid w:val="00725C6D"/>
    <w:rsid w:val="00744662"/>
    <w:rsid w:val="00811EA1"/>
    <w:rsid w:val="00840818"/>
    <w:rsid w:val="00881E33"/>
    <w:rsid w:val="008B567B"/>
    <w:rsid w:val="0091025C"/>
    <w:rsid w:val="0096218A"/>
    <w:rsid w:val="009E0602"/>
    <w:rsid w:val="00A06411"/>
    <w:rsid w:val="00AC693F"/>
    <w:rsid w:val="00AD320A"/>
    <w:rsid w:val="00AD59C9"/>
    <w:rsid w:val="00AE3B2D"/>
    <w:rsid w:val="00B06622"/>
    <w:rsid w:val="00B512E0"/>
    <w:rsid w:val="00C11BB5"/>
    <w:rsid w:val="00C62323"/>
    <w:rsid w:val="00CC1447"/>
    <w:rsid w:val="00D2557C"/>
    <w:rsid w:val="00D96ABC"/>
    <w:rsid w:val="00DA6FB4"/>
    <w:rsid w:val="00E059EA"/>
    <w:rsid w:val="00E23AD8"/>
    <w:rsid w:val="00E81FC3"/>
    <w:rsid w:val="00E9291C"/>
    <w:rsid w:val="00E95B65"/>
    <w:rsid w:val="00E9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622"/>
    <w:rPr>
      <w:sz w:val="18"/>
      <w:szCs w:val="18"/>
    </w:rPr>
  </w:style>
  <w:style w:type="paragraph" w:customStyle="1" w:styleId="Char1">
    <w:name w:val="Char"/>
    <w:basedOn w:val="a"/>
    <w:rsid w:val="0033521A"/>
    <w:rPr>
      <w:rFonts w:ascii="Tahoma" w:hAnsi="Tahoma"/>
      <w:sz w:val="24"/>
      <w:szCs w:val="20"/>
    </w:rPr>
  </w:style>
  <w:style w:type="paragraph" w:styleId="a5">
    <w:name w:val="Normal (Web)"/>
    <w:basedOn w:val="a"/>
    <w:unhideWhenUsed/>
    <w:qFormat/>
    <w:rsid w:val="00D255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D2557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255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D722E-4217-48A6-A7E1-84DB416E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danganshi</cp:lastModifiedBy>
  <cp:revision>2</cp:revision>
  <cp:lastPrinted>2020-09-01T02:03:00Z</cp:lastPrinted>
  <dcterms:created xsi:type="dcterms:W3CDTF">2020-09-02T01:46:00Z</dcterms:created>
  <dcterms:modified xsi:type="dcterms:W3CDTF">2020-09-02T01:46:00Z</dcterms:modified>
</cp:coreProperties>
</file>