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before="0" w:beforeAutospacing="0" w:after="0" w:afterAutospacing="0" w:line="600" w:lineRule="exact"/>
        <w:ind w:right="301"/>
        <w:rPr>
          <w:rFonts w:hint="eastAsia" w:ascii="黑体" w:hAnsi="黑体" w:eastAsia="黑体" w:cs="仿宋"/>
          <w:color w:val="000000"/>
          <w:sz w:val="44"/>
          <w:szCs w:val="44"/>
          <w:shd w:val="clear" w:color="auto" w:fill="FFFFFF"/>
        </w:rPr>
      </w:pPr>
      <w:r>
        <w:rPr>
          <w:rFonts w:hint="eastAsia" w:ascii="黑体" w:hAnsi="黑体" w:eastAsia="黑体" w:cs="仿宋"/>
          <w:color w:val="000000"/>
          <w:sz w:val="32"/>
          <w:szCs w:val="32"/>
          <w:shd w:val="clear" w:color="auto" w:fill="FFFFFF"/>
        </w:rPr>
        <w:t>附件1</w:t>
      </w:r>
    </w:p>
    <w:p>
      <w:pPr>
        <w:spacing w:after="312" w:afterLines="100" w:line="620" w:lineRule="exact"/>
        <w:jc w:val="center"/>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推荐函</w:t>
      </w:r>
    </w:p>
    <w:p>
      <w:pPr>
        <w:spacing w:line="620" w:lineRule="exact"/>
        <w:rPr>
          <w:rFonts w:hint="eastAsia" w:ascii="仿宋_GB2312" w:eastAsia="仿宋_GB2312"/>
          <w:sz w:val="44"/>
          <w:szCs w:val="44"/>
        </w:rPr>
      </w:pPr>
    </w:p>
    <w:p>
      <w:pPr>
        <w:spacing w:line="620" w:lineRule="exact"/>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陕西省知识产权局：</w:t>
      </w:r>
    </w:p>
    <w:p>
      <w:pPr>
        <w:spacing w:line="620" w:lineRule="exact"/>
        <w:ind w:firstLine="640"/>
        <w:jc w:val="left"/>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根据《陕西省知识产权局关于组织推荐第二十五届中国专利奖参评项目的通知》要求，我单位经过认真组织、筛选、审查，特推荐以下</w:t>
      </w:r>
      <w:r>
        <w:rPr>
          <w:rFonts w:hint="eastAsia" w:ascii="仿宋_GB2312" w:hAnsi="仿宋" w:eastAsia="仿宋_GB2312" w:cs="仿宋"/>
          <w:color w:val="000000"/>
          <w:kern w:val="0"/>
          <w:sz w:val="32"/>
          <w:szCs w:val="32"/>
          <w:u w:val="single"/>
          <w:shd w:val="clear" w:color="auto" w:fill="FFFFFF"/>
        </w:rPr>
        <w:t xml:space="preserve">   </w:t>
      </w:r>
      <w:r>
        <w:rPr>
          <w:rFonts w:hint="eastAsia" w:ascii="仿宋_GB2312" w:hAnsi="仿宋" w:eastAsia="仿宋_GB2312" w:cs="仿宋"/>
          <w:color w:val="000000"/>
          <w:kern w:val="0"/>
          <w:sz w:val="32"/>
          <w:szCs w:val="32"/>
          <w:shd w:val="clear" w:color="auto" w:fill="FFFFFF"/>
        </w:rPr>
        <w:t>个项目参加第二十五届中国专利奖评选。</w:t>
      </w:r>
    </w:p>
    <w:p>
      <w:pPr>
        <w:spacing w:line="620" w:lineRule="exact"/>
        <w:ind w:firstLine="640"/>
        <w:jc w:val="left"/>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特此函报。</w:t>
      </w:r>
    </w:p>
    <w:p>
      <w:pPr>
        <w:spacing w:line="620" w:lineRule="exact"/>
        <w:ind w:firstLine="640"/>
        <w:jc w:val="left"/>
        <w:rPr>
          <w:rFonts w:hint="eastAsia" w:ascii="仿宋_GB2312" w:hAnsi="仿宋" w:eastAsia="仿宋_GB2312" w:cs="仿宋"/>
          <w:color w:val="000000"/>
          <w:kern w:val="0"/>
          <w:sz w:val="32"/>
          <w:szCs w:val="32"/>
          <w:shd w:val="clear" w:color="auto" w:fill="FFFFFF"/>
        </w:rPr>
      </w:pPr>
    </w:p>
    <w:tbl>
      <w:tblPr>
        <w:tblStyle w:val="3"/>
        <w:tblpPr w:leftFromText="181" w:rightFromText="181" w:vertAnchor="text" w:horzAnchor="margin"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324"/>
        <w:gridCol w:w="2296"/>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72" w:type="dxa"/>
            <w:noWrap w:val="0"/>
            <w:vAlign w:val="center"/>
          </w:tcPr>
          <w:p>
            <w:pPr>
              <w:spacing w:line="400" w:lineRule="exact"/>
              <w:jc w:val="center"/>
              <w:rPr>
                <w:rFonts w:hint="eastAsia" w:ascii="仿宋_GB2312" w:hAnsi="黑体" w:eastAsia="仿宋_GB2312"/>
                <w:bCs/>
                <w:sz w:val="28"/>
                <w:szCs w:val="28"/>
              </w:rPr>
            </w:pPr>
            <w:r>
              <w:rPr>
                <w:rFonts w:hint="eastAsia" w:ascii="仿宋_GB2312" w:hAnsi="黑体" w:eastAsia="仿宋_GB2312" w:cs="仿宋_GB2312"/>
                <w:bCs/>
                <w:sz w:val="28"/>
                <w:szCs w:val="28"/>
              </w:rPr>
              <w:t>序号</w:t>
            </w:r>
          </w:p>
        </w:tc>
        <w:tc>
          <w:tcPr>
            <w:tcW w:w="2324" w:type="dxa"/>
            <w:noWrap w:val="0"/>
            <w:vAlign w:val="center"/>
          </w:tcPr>
          <w:p>
            <w:pPr>
              <w:spacing w:line="400" w:lineRule="exact"/>
              <w:jc w:val="center"/>
              <w:rPr>
                <w:rFonts w:hint="eastAsia" w:ascii="仿宋_GB2312" w:hAnsi="黑体" w:eastAsia="仿宋_GB2312"/>
                <w:bCs/>
                <w:sz w:val="28"/>
                <w:szCs w:val="28"/>
              </w:rPr>
            </w:pPr>
            <w:r>
              <w:rPr>
                <w:rFonts w:hint="eastAsia" w:ascii="仿宋_GB2312" w:hAnsi="黑体" w:eastAsia="仿宋_GB2312" w:cs="仿宋_GB2312"/>
                <w:bCs/>
                <w:sz w:val="28"/>
                <w:szCs w:val="28"/>
              </w:rPr>
              <w:t>专利号</w:t>
            </w:r>
          </w:p>
        </w:tc>
        <w:tc>
          <w:tcPr>
            <w:tcW w:w="2296" w:type="dxa"/>
            <w:noWrap w:val="0"/>
            <w:vAlign w:val="center"/>
          </w:tcPr>
          <w:p>
            <w:pPr>
              <w:spacing w:line="400" w:lineRule="exact"/>
              <w:jc w:val="center"/>
              <w:rPr>
                <w:rFonts w:hint="eastAsia" w:ascii="仿宋_GB2312" w:hAnsi="黑体" w:eastAsia="仿宋_GB2312"/>
                <w:bCs/>
                <w:sz w:val="28"/>
                <w:szCs w:val="28"/>
              </w:rPr>
            </w:pPr>
            <w:r>
              <w:rPr>
                <w:rFonts w:hint="eastAsia" w:ascii="仿宋_GB2312" w:hAnsi="黑体" w:eastAsia="仿宋_GB2312" w:cs="仿宋_GB2312"/>
                <w:bCs/>
                <w:sz w:val="28"/>
                <w:szCs w:val="28"/>
              </w:rPr>
              <w:t>专利名称</w:t>
            </w:r>
          </w:p>
        </w:tc>
        <w:tc>
          <w:tcPr>
            <w:tcW w:w="3030" w:type="dxa"/>
            <w:noWrap w:val="0"/>
            <w:vAlign w:val="center"/>
          </w:tcPr>
          <w:p>
            <w:pPr>
              <w:spacing w:line="400" w:lineRule="exact"/>
              <w:jc w:val="center"/>
              <w:rPr>
                <w:rFonts w:hint="eastAsia" w:ascii="仿宋_GB2312" w:hAnsi="黑体" w:eastAsia="仿宋_GB2312"/>
                <w:bCs/>
                <w:sz w:val="28"/>
                <w:szCs w:val="28"/>
              </w:rPr>
            </w:pPr>
            <w:r>
              <w:rPr>
                <w:rFonts w:hint="eastAsia" w:ascii="仿宋_GB2312" w:hAnsi="黑体" w:eastAsia="仿宋_GB2312" w:cs="仿宋_GB2312"/>
                <w:bCs/>
                <w:sz w:val="28"/>
                <w:szCs w:val="28"/>
              </w:rPr>
              <w:t>申报单位（专利权人）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72" w:type="dxa"/>
            <w:noWrap w:val="0"/>
            <w:vAlign w:val="center"/>
          </w:tcPr>
          <w:p>
            <w:pPr>
              <w:spacing w:line="400" w:lineRule="exact"/>
              <w:jc w:val="center"/>
              <w:rPr>
                <w:rFonts w:hint="eastAsia" w:ascii="仿宋_GB2312" w:eastAsia="仿宋_GB2312"/>
                <w:sz w:val="24"/>
              </w:rPr>
            </w:pPr>
          </w:p>
        </w:tc>
        <w:tc>
          <w:tcPr>
            <w:tcW w:w="2324" w:type="dxa"/>
            <w:noWrap w:val="0"/>
            <w:vAlign w:val="center"/>
          </w:tcPr>
          <w:p>
            <w:pPr>
              <w:spacing w:line="400" w:lineRule="exact"/>
              <w:jc w:val="center"/>
              <w:rPr>
                <w:rFonts w:hint="eastAsia" w:ascii="仿宋_GB2312" w:eastAsia="仿宋_GB2312"/>
                <w:sz w:val="24"/>
              </w:rPr>
            </w:pPr>
          </w:p>
        </w:tc>
        <w:tc>
          <w:tcPr>
            <w:tcW w:w="2296" w:type="dxa"/>
            <w:noWrap w:val="0"/>
            <w:vAlign w:val="center"/>
          </w:tcPr>
          <w:p>
            <w:pPr>
              <w:spacing w:line="400" w:lineRule="exact"/>
              <w:jc w:val="center"/>
              <w:rPr>
                <w:rFonts w:hint="eastAsia" w:ascii="仿宋_GB2312" w:eastAsia="仿宋_GB2312"/>
                <w:sz w:val="24"/>
              </w:rPr>
            </w:pPr>
          </w:p>
        </w:tc>
        <w:tc>
          <w:tcPr>
            <w:tcW w:w="3030" w:type="dxa"/>
            <w:noWrap w:val="0"/>
            <w:vAlign w:val="center"/>
          </w:tcPr>
          <w:p>
            <w:pPr>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72" w:type="dxa"/>
            <w:noWrap w:val="0"/>
            <w:vAlign w:val="center"/>
          </w:tcPr>
          <w:p>
            <w:pPr>
              <w:spacing w:line="400" w:lineRule="exact"/>
              <w:jc w:val="center"/>
              <w:rPr>
                <w:rFonts w:hint="eastAsia" w:ascii="仿宋_GB2312" w:eastAsia="仿宋_GB2312"/>
                <w:sz w:val="24"/>
              </w:rPr>
            </w:pPr>
          </w:p>
        </w:tc>
        <w:tc>
          <w:tcPr>
            <w:tcW w:w="2324" w:type="dxa"/>
            <w:noWrap w:val="0"/>
            <w:vAlign w:val="center"/>
          </w:tcPr>
          <w:p>
            <w:pPr>
              <w:spacing w:line="400" w:lineRule="exact"/>
              <w:jc w:val="center"/>
              <w:rPr>
                <w:rFonts w:hint="eastAsia" w:ascii="仿宋_GB2312" w:eastAsia="仿宋_GB2312"/>
                <w:sz w:val="24"/>
              </w:rPr>
            </w:pPr>
          </w:p>
        </w:tc>
        <w:tc>
          <w:tcPr>
            <w:tcW w:w="2296" w:type="dxa"/>
            <w:noWrap w:val="0"/>
            <w:vAlign w:val="center"/>
          </w:tcPr>
          <w:p>
            <w:pPr>
              <w:spacing w:line="400" w:lineRule="exact"/>
              <w:jc w:val="center"/>
              <w:rPr>
                <w:rFonts w:hint="eastAsia" w:ascii="仿宋_GB2312" w:eastAsia="仿宋_GB2312"/>
                <w:sz w:val="24"/>
              </w:rPr>
            </w:pPr>
          </w:p>
        </w:tc>
        <w:tc>
          <w:tcPr>
            <w:tcW w:w="3030" w:type="dxa"/>
            <w:noWrap w:val="0"/>
            <w:vAlign w:val="center"/>
          </w:tcPr>
          <w:p>
            <w:pPr>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72" w:type="dxa"/>
            <w:noWrap w:val="0"/>
            <w:vAlign w:val="center"/>
          </w:tcPr>
          <w:p>
            <w:pPr>
              <w:spacing w:line="400" w:lineRule="exact"/>
              <w:jc w:val="center"/>
              <w:rPr>
                <w:rFonts w:hint="eastAsia" w:ascii="仿宋_GB2312" w:eastAsia="仿宋_GB2312"/>
                <w:sz w:val="24"/>
              </w:rPr>
            </w:pPr>
          </w:p>
        </w:tc>
        <w:tc>
          <w:tcPr>
            <w:tcW w:w="2324" w:type="dxa"/>
            <w:noWrap w:val="0"/>
            <w:vAlign w:val="center"/>
          </w:tcPr>
          <w:p>
            <w:pPr>
              <w:spacing w:line="400" w:lineRule="exact"/>
              <w:jc w:val="center"/>
              <w:rPr>
                <w:rFonts w:hint="eastAsia" w:ascii="仿宋_GB2312" w:eastAsia="仿宋_GB2312"/>
                <w:sz w:val="24"/>
              </w:rPr>
            </w:pPr>
          </w:p>
        </w:tc>
        <w:tc>
          <w:tcPr>
            <w:tcW w:w="2296" w:type="dxa"/>
            <w:noWrap w:val="0"/>
            <w:vAlign w:val="center"/>
          </w:tcPr>
          <w:p>
            <w:pPr>
              <w:spacing w:line="400" w:lineRule="exact"/>
              <w:jc w:val="center"/>
              <w:rPr>
                <w:rFonts w:hint="eastAsia" w:ascii="仿宋_GB2312" w:eastAsia="仿宋_GB2312"/>
                <w:sz w:val="24"/>
              </w:rPr>
            </w:pPr>
          </w:p>
        </w:tc>
        <w:tc>
          <w:tcPr>
            <w:tcW w:w="3030" w:type="dxa"/>
            <w:noWrap w:val="0"/>
            <w:vAlign w:val="center"/>
          </w:tcPr>
          <w:p>
            <w:pPr>
              <w:spacing w:line="400" w:lineRule="exact"/>
              <w:jc w:val="center"/>
              <w:rPr>
                <w:rFonts w:hint="eastAsia" w:ascii="仿宋_GB2312" w:eastAsia="仿宋_GB2312"/>
                <w:sz w:val="24"/>
              </w:rPr>
            </w:pPr>
          </w:p>
        </w:tc>
      </w:tr>
    </w:tbl>
    <w:p>
      <w:pPr>
        <w:spacing w:before="240"/>
        <w:ind w:firstLine="5040" w:firstLineChars="1800"/>
        <w:rPr>
          <w:rFonts w:hint="eastAsia" w:ascii="仿宋_GB2312" w:hAnsi="仿宋" w:eastAsia="仿宋_GB2312" w:cs="仿宋"/>
          <w:sz w:val="28"/>
          <w:szCs w:val="28"/>
        </w:rPr>
      </w:pPr>
      <w:r>
        <w:rPr>
          <w:rFonts w:hint="eastAsia" w:ascii="仿宋_GB2312" w:hAnsi="仿宋" w:eastAsia="仿宋_GB2312" w:cs="仿宋"/>
          <w:sz w:val="28"/>
          <w:szCs w:val="28"/>
        </w:rPr>
        <w:t>推荐单位：（盖章）</w:t>
      </w:r>
    </w:p>
    <w:p>
      <w:pPr>
        <w:spacing w:before="240"/>
        <w:rPr>
          <w:rFonts w:hint="eastAsia" w:ascii="仿宋_GB2312" w:hAnsi="仿宋" w:eastAsia="仿宋_GB2312" w:cs="仿宋"/>
          <w:sz w:val="28"/>
          <w:szCs w:val="28"/>
        </w:rPr>
      </w:pPr>
      <w:r>
        <w:rPr>
          <w:rFonts w:hint="eastAsia" w:ascii="仿宋_GB2312" w:hAnsi="仿宋" w:eastAsia="仿宋_GB2312" w:cs="仿宋"/>
          <w:sz w:val="28"/>
          <w:szCs w:val="28"/>
        </w:rPr>
        <w:t xml:space="preserve">                                       年   月   日</w:t>
      </w:r>
    </w:p>
    <w:p>
      <w:pPr>
        <w:spacing w:before="240"/>
        <w:rPr>
          <w:rFonts w:hint="eastAsia" w:ascii="仿宋_GB2312" w:hAnsi="仿宋" w:eastAsia="仿宋_GB2312" w:cs="仿宋"/>
          <w:sz w:val="28"/>
          <w:szCs w:val="28"/>
        </w:rPr>
      </w:pPr>
      <w:bookmarkStart w:id="0" w:name="_GoBack"/>
      <w:bookmarkEnd w:id="0"/>
    </w:p>
    <w:p>
      <w:pPr>
        <w:spacing w:before="240"/>
        <w:rPr>
          <w:rFonts w:hint="eastAsia" w:ascii="仿宋_GB2312" w:hAnsi="仿宋" w:eastAsia="仿宋_GB2312" w:cs="仿宋"/>
          <w:sz w:val="28"/>
          <w:szCs w:val="28"/>
        </w:rPr>
      </w:pPr>
      <w:r>
        <w:rPr>
          <w:rFonts w:hint="eastAsia" w:ascii="仿宋_GB2312" w:hAnsi="仿宋" w:eastAsia="仿宋_GB2312" w:cs="仿宋"/>
          <w:sz w:val="28"/>
          <w:szCs w:val="28"/>
        </w:rPr>
        <w:t xml:space="preserve">推荐单位联系人 </w:t>
      </w:r>
      <w:r>
        <w:rPr>
          <w:rFonts w:hint="eastAsia" w:ascii="仿宋_GB2312" w:hAnsi="宋体" w:eastAsia="仿宋_GB2312" w:cs="宋体"/>
          <w:sz w:val="32"/>
          <w:szCs w:val="32"/>
        </w:rPr>
        <w:t>：</w:t>
      </w:r>
      <w:r>
        <w:rPr>
          <w:rFonts w:hint="eastAsia" w:ascii="仿宋_GB2312" w:hAnsi="宋体" w:eastAsia="仿宋_GB2312" w:cs="宋体"/>
          <w:sz w:val="32"/>
          <w:szCs w:val="32"/>
          <w:u w:val="single"/>
        </w:rPr>
        <w:t xml:space="preserve">            </w:t>
      </w:r>
      <w:r>
        <w:rPr>
          <w:rFonts w:hint="eastAsia" w:ascii="仿宋_GB2312" w:hAnsi="仿宋" w:eastAsia="仿宋_GB2312" w:cs="仿宋"/>
          <w:sz w:val="28"/>
          <w:szCs w:val="28"/>
        </w:rPr>
        <w:t xml:space="preserve">      电话：</w:t>
      </w:r>
      <w:r>
        <w:rPr>
          <w:rFonts w:hint="eastAsia" w:ascii="仿宋_GB2312" w:hAnsi="宋体" w:eastAsia="仿宋_GB2312" w:cs="宋体"/>
          <w:sz w:val="32"/>
          <w:szCs w:val="32"/>
          <w:u w:val="single"/>
        </w:rPr>
        <w:t xml:space="preserve">              </w:t>
      </w:r>
      <w:r>
        <w:rPr>
          <w:rFonts w:hint="eastAsia" w:ascii="仿宋_GB2312" w:hAnsi="仿宋" w:eastAsia="仿宋_GB2312" w:cs="仿宋"/>
          <w:sz w:val="28"/>
          <w:szCs w:val="28"/>
        </w:rPr>
        <w:t xml:space="preserve"> </w:t>
      </w:r>
    </w:p>
    <w:p>
      <w:pPr>
        <w:spacing w:before="156" w:beforeLines="50"/>
        <w:ind w:firstLine="560" w:firstLineChars="200"/>
        <w:rPr>
          <w:rFonts w:hint="eastAsia" w:ascii="仿宋_GB2312" w:hAnsi="黑体" w:eastAsia="仿宋_GB2312" w:cs="宋体"/>
          <w:sz w:val="32"/>
          <w:szCs w:val="32"/>
        </w:rPr>
      </w:pPr>
      <w:r>
        <w:rPr>
          <w:rFonts w:hint="eastAsia" w:ascii="仿宋_GB2312" w:hAnsi="仿宋" w:eastAsia="仿宋_GB2312" w:cs="仿宋"/>
          <w:sz w:val="28"/>
          <w:szCs w:val="28"/>
        </w:rPr>
        <w:t>注：此表由推荐单位进行汇总填写，可根据实际推荐项目数量增行；填写后的电子件随申报材料一并提交。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jE5Zjg2NDFmZTk2MWE3OTZmZjZlNjgyOWJmOTUifQ=="/>
  </w:docVars>
  <w:rsids>
    <w:rsidRoot w:val="7E114B46"/>
    <w:rsid w:val="7E114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2023-12-29T08:15:00Z</dcterms:created>
  <dc:creator>余生相伴</dc:creator>
  <cp:lastModifiedBy>余生相伴</cp:lastModifiedBy>
  <dcterms:modified xsi:type="dcterms:W3CDTF">2023-12-29T08:15:49Z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F4323647696542D2BA93DECF7076068E_11</vt:lpwstr>
  </property>
</Properties>
</file>