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</w:rPr>
        <w:t xml:space="preserve">附件 </w:t>
      </w:r>
      <w:r>
        <w:rPr>
          <w:rFonts w:hint="eastAsia" w:ascii="黑体" w:hAnsi="黑体" w:eastAsia="黑体"/>
          <w:color w:val="000000"/>
          <w:sz w:val="32"/>
          <w:lang w:eastAsia="zh-CN"/>
        </w:rPr>
        <w:t>：</w:t>
      </w:r>
    </w:p>
    <w:p>
      <w:pPr>
        <w:spacing w:beforeLines="0" w:afterLines="0" w:line="240" w:lineRule="auto"/>
        <w:jc w:val="center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中国国际航空航天博览会标志</w:t>
      </w:r>
    </w:p>
    <w:p>
      <w:pPr>
        <w:numPr>
          <w:ilvl w:val="0"/>
          <w:numId w:val="1"/>
        </w:num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特殊标志 </w:t>
      </w:r>
    </w:p>
    <w:p>
      <w:pPr>
        <w:numPr>
          <w:numId w:val="0"/>
        </w:num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bookmarkStart w:id="0" w:name="_GoBack"/>
      <w:r>
        <w:drawing>
          <wp:inline distT="0" distB="0" distL="114300" distR="114300">
            <wp:extent cx="1754505" cy="175450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二、编号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第</w:t>
      </w:r>
      <w:r>
        <w:rPr>
          <w:rFonts w:hint="eastAsia" w:ascii="Times New Roman" w:hAnsi="Times New Roman" w:eastAsia="Times New Roman"/>
          <w:color w:val="000000"/>
          <w:sz w:val="32"/>
        </w:rPr>
        <w:t>14642434</w:t>
      </w:r>
      <w:r>
        <w:rPr>
          <w:rFonts w:hint="eastAsia" w:ascii="FangSong_GB2312" w:hAnsi="FangSong_GB2312" w:eastAsia="FangSong_GB2312"/>
          <w:color w:val="000000"/>
          <w:sz w:val="32"/>
        </w:rPr>
        <w:t xml:space="preserve">号。 </w:t>
      </w:r>
    </w:p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三、所有人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 xml:space="preserve">珠海市航展局。 </w:t>
      </w:r>
    </w:p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四、活动名称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 xml:space="preserve">中国国际航空航天博览会。 </w:t>
      </w:r>
    </w:p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五、核准使用的商品和服务项目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《商标注册用商品和服务国际分类》第</w:t>
      </w:r>
      <w:r>
        <w:rPr>
          <w:rFonts w:hint="eastAsia" w:ascii="Times New Roman" w:hAnsi="Times New Roman" w:eastAsia="Times New Roman"/>
          <w:color w:val="000000"/>
          <w:sz w:val="32"/>
        </w:rPr>
        <w:t>1</w:t>
      </w:r>
      <w:r>
        <w:rPr>
          <w:rFonts w:hint="eastAsia" w:ascii="FangSong_GB2312" w:hAnsi="FangSong_GB2312" w:eastAsia="FangSong_GB2312"/>
          <w:color w:val="000000"/>
          <w:sz w:val="32"/>
        </w:rPr>
        <w:t>类至第</w:t>
      </w:r>
      <w:r>
        <w:rPr>
          <w:rFonts w:hint="eastAsia" w:ascii="Times New Roman" w:hAnsi="Times New Roman" w:eastAsia="Times New Roman"/>
          <w:color w:val="000000"/>
          <w:sz w:val="32"/>
        </w:rPr>
        <w:t>45</w:t>
      </w:r>
      <w:r>
        <w:rPr>
          <w:rFonts w:hint="eastAsia" w:ascii="FangSong_GB2312" w:hAnsi="FangSong_GB2312" w:eastAsia="FangSong_GB2312"/>
          <w:color w:val="000000"/>
          <w:sz w:val="32"/>
        </w:rPr>
        <w:t xml:space="preserve">类。 </w:t>
      </w:r>
    </w:p>
    <w:p>
      <w:pPr>
        <w:spacing w:beforeLines="0" w:afterLines="0" w:line="240" w:lineRule="auto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 xml:space="preserve">六、有效期限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有效期限延至</w:t>
      </w:r>
      <w:r>
        <w:rPr>
          <w:rFonts w:hint="eastAsia" w:ascii="Times New Roman" w:hAnsi="Times New Roman" w:eastAsia="Times New Roman"/>
          <w:color w:val="000000"/>
          <w:sz w:val="32"/>
        </w:rPr>
        <w:t>2026</w:t>
      </w:r>
      <w:r>
        <w:rPr>
          <w:rFonts w:hint="eastAsia" w:ascii="FangSong_GB2312" w:hAnsi="FangSong_GB2312" w:eastAsia="FangSong_GB2312"/>
          <w:color w:val="000000"/>
          <w:sz w:val="32"/>
        </w:rPr>
        <w:t>年</w:t>
      </w:r>
      <w:r>
        <w:rPr>
          <w:rFonts w:hint="eastAsia" w:ascii="Times New Roman" w:hAnsi="Times New Roman" w:eastAsia="Times New Roman"/>
          <w:color w:val="000000"/>
          <w:sz w:val="32"/>
        </w:rPr>
        <w:t>12</w:t>
      </w:r>
      <w:r>
        <w:rPr>
          <w:rFonts w:hint="eastAsia" w:ascii="FangSong_GB2312" w:hAnsi="FangSong_GB2312" w:eastAsia="FangSong_GB2312"/>
          <w:color w:val="000000"/>
          <w:sz w:val="32"/>
        </w:rPr>
        <w:t>月</w:t>
      </w:r>
      <w:r>
        <w:rPr>
          <w:rFonts w:hint="eastAsia" w:ascii="Times New Roman" w:hAnsi="Times New Roman" w:eastAsia="Times New Roman"/>
          <w:color w:val="000000"/>
          <w:sz w:val="32"/>
        </w:rPr>
        <w:t>23</w:t>
      </w:r>
      <w:r>
        <w:rPr>
          <w:rFonts w:hint="eastAsia" w:ascii="FangSong_GB2312" w:hAnsi="FangSong_GB2312" w:eastAsia="FangSong_GB2312"/>
          <w:color w:val="000000"/>
          <w:sz w:val="32"/>
        </w:rPr>
        <w:t xml:space="preserve">日。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28"/>
        </w:rPr>
      </w:pPr>
      <w:r>
        <w:rPr>
          <w:rFonts w:hint="eastAsia" w:ascii="FangSong_GB2312" w:hAnsi="FangSong_GB2312" w:eastAsia="FangSong_GB2312"/>
          <w:color w:val="000000"/>
          <w:sz w:val="28"/>
        </w:rPr>
        <w:t xml:space="preserve">发：珠海市航展局，各省、自治区、直辖市和计划单列市、副省级城市、 </w:t>
      </w:r>
    </w:p>
    <w:p>
      <w:pPr>
        <w:spacing w:beforeLines="0" w:afterLines="0" w:line="240" w:lineRule="auto"/>
        <w:jc w:val="left"/>
        <w:rPr>
          <w:rFonts w:hint="eastAsia" w:ascii="FangSong_GB2312" w:hAnsi="FangSong_GB2312" w:eastAsia="FangSong_GB2312"/>
          <w:color w:val="000000"/>
          <w:sz w:val="28"/>
        </w:rPr>
      </w:pPr>
      <w:r>
        <w:rPr>
          <w:rFonts w:hint="eastAsia" w:ascii="FangSong_GB2312" w:hAnsi="FangSong_GB2312" w:eastAsia="FangSong_GB2312"/>
          <w:color w:val="000000"/>
          <w:sz w:val="28"/>
        </w:rPr>
        <w:t xml:space="preserve">新疆生产建设兵团知识产权局，四川省知识产权服务促进中心， </w:t>
      </w:r>
    </w:p>
    <w:p>
      <w:pPr>
        <w:spacing w:line="240" w:lineRule="auto"/>
      </w:pPr>
      <w:r>
        <w:rPr>
          <w:rFonts w:hint="eastAsia" w:ascii="FangSong_GB2312" w:hAnsi="FangSong_GB2312" w:eastAsia="FangSong_GB2312"/>
          <w:color w:val="000000"/>
          <w:sz w:val="28"/>
        </w:rPr>
        <w:t xml:space="preserve">各地方有关中心。 </w:t>
      </w:r>
    </w:p>
    <w:sectPr>
      <w:pgSz w:w="11906" w:h="17338"/>
      <w:pgMar w:top="2757" w:right="1363" w:bottom="1169" w:left="145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BF483E"/>
    <w:multiLevelType w:val="singleLevel"/>
    <w:tmpl w:val="E9BF48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95676F"/>
    <w:rsid w:val="6A8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2022-10-09T01:29:00Z</dcterms:created>
  <dc:creator>solan</dc:creator>
  <cp:lastModifiedBy>solan</cp:lastModifiedBy>
  <dcterms:modified xsi:type="dcterms:W3CDTF">2022-10-09T01:37:55Z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